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639CBD" w14:textId="02200BF6" w:rsidR="008304E0" w:rsidRDefault="008304E0" w:rsidP="008304E0">
      <w:pPr>
        <w:jc w:val="center"/>
        <w:rPr>
          <w:rFonts w:ascii="Arial Narrow" w:hAnsi="Arial Narrow"/>
        </w:rPr>
      </w:pPr>
      <w:r>
        <w:rPr>
          <w:rFonts w:ascii="Arial Narrow" w:hAnsi="Arial Narrow"/>
        </w:rPr>
        <w:t>Obrazloženje razloga i ciljeva za donošenje Opći uvjeta isporuke vodnih usluga</w:t>
      </w:r>
    </w:p>
    <w:p w14:paraId="5FEC448E" w14:textId="77777777" w:rsidR="008304E0" w:rsidRDefault="008304E0" w:rsidP="008304E0">
      <w:pPr>
        <w:jc w:val="center"/>
        <w:rPr>
          <w:rFonts w:ascii="Arial Narrow" w:hAnsi="Arial Narrow"/>
        </w:rPr>
      </w:pPr>
    </w:p>
    <w:p w14:paraId="0F80B70F" w14:textId="40995BCD" w:rsidR="008304E0" w:rsidRPr="00426D6D" w:rsidRDefault="008304E0" w:rsidP="008304E0">
      <w:pPr>
        <w:jc w:val="both"/>
        <w:rPr>
          <w:rFonts w:ascii="Arial Narrow" w:hAnsi="Arial Narrow"/>
        </w:rPr>
      </w:pPr>
      <w:r w:rsidRPr="00426D6D">
        <w:rPr>
          <w:rFonts w:ascii="Arial Narrow" w:hAnsi="Arial Narrow"/>
        </w:rPr>
        <w:t>Vinkovački vodovod i kanalizacija d.o.o. otvorio je savjetovanje s javnošću o Nacrtu Općih uvjeta isporuke vodnih usluga.</w:t>
      </w:r>
    </w:p>
    <w:p w14:paraId="57FB68C1" w14:textId="77777777" w:rsidR="008304E0" w:rsidRPr="00426D6D" w:rsidRDefault="008304E0" w:rsidP="008304E0">
      <w:pPr>
        <w:spacing w:before="120" w:after="120" w:line="240" w:lineRule="auto"/>
        <w:jc w:val="both"/>
        <w:rPr>
          <w:rFonts w:ascii="Arial Narrow" w:hAnsi="Arial Narrow" w:cs="Times New Roman"/>
        </w:rPr>
      </w:pPr>
      <w:r w:rsidRPr="00426D6D">
        <w:rPr>
          <w:rFonts w:ascii="Arial Narrow" w:hAnsi="Arial Narrow" w:cs="Times New Roman"/>
        </w:rPr>
        <w:t xml:space="preserve">U skladu sa člankom 40. Zakona o vodnim uslugama (NN 66/19), javni isporučitelj vodnih usluga dužan je donijeti Opće uvjete isporuke vodnih usluga i postupati u skladu s njima. Opći uvjeti isporuke vodnih usluga imaju pravnu prirodu općih uvjeta ugovora o isporuci vodnih usluga. Ako se tijekom važenja ugovora o isporuci vodnih usluga donesu novi ili izmijene važeći opći uvjeti isporuke vodnih usluga, koji su propisno objavljeni, ugovor o isporuci vodnih usluga ostaje na snazi pod tim novim ili izmijenjenim uvjetima. Trenutno su na snazi Opći i tehnički uvjeti isporuke vodnih usluga od rujna 2012. godine s izmjenama i dopunama od kolovoza 2018. i svibnja 2019. godine, a objavljeni su na </w:t>
      </w:r>
      <w:hyperlink r:id="rId4" w:history="1">
        <w:r w:rsidRPr="00426D6D">
          <w:rPr>
            <w:rStyle w:val="Hyperlink"/>
            <w:rFonts w:ascii="Arial Narrow" w:hAnsi="Arial Narrow" w:cs="Times New Roman"/>
          </w:rPr>
          <w:t>https://vvk.hr/zakoni-pravilnici-odluke/</w:t>
        </w:r>
      </w:hyperlink>
    </w:p>
    <w:p w14:paraId="62EE97B1" w14:textId="77777777" w:rsidR="008304E0" w:rsidRPr="00426D6D" w:rsidRDefault="008304E0" w:rsidP="008304E0">
      <w:pPr>
        <w:spacing w:before="120" w:after="120" w:line="240" w:lineRule="auto"/>
        <w:jc w:val="both"/>
        <w:rPr>
          <w:rFonts w:ascii="Arial Narrow" w:hAnsi="Arial Narrow" w:cs="Times New Roman"/>
        </w:rPr>
      </w:pPr>
      <w:r w:rsidRPr="00426D6D">
        <w:rPr>
          <w:rFonts w:ascii="Arial Narrow" w:hAnsi="Arial Narrow" w:cs="Times New Roman"/>
        </w:rPr>
        <w:t>Zakon o vodnim uslugama uređuje obvezni sadržaj Općih uvjeta isporuke vodnih usluga te je sukladno tome izrađen nacrt Općih uvjeta isporuke vodnih usluga kako bi Opći uvjeti isporuke vodnih usluga bili usklađeni sa svim zakonskim promjenama koje su nastupile u srpnju 2019. godine donošenjem Zakona o vodnim uslugama, Zakona o vodama i izmjenama i dopunama Zakona o financiranju vodnog gospodarstva. Nadležnost za donošenje Općih uvjeta isporuke vodnih usluga je na Skupštini Vinkovačkog vodovoda i kanalizacije d.o.o. uz prethodno mišljenje Hrvatskih voda i javno savjetovanje od najmanje 30 dana o nacrtu Općih uvjeta isporuke vodnih usluga.</w:t>
      </w:r>
    </w:p>
    <w:p w14:paraId="7623A41E" w14:textId="77777777" w:rsidR="00DB4DBC" w:rsidRDefault="00DB4DBC"/>
    <w:sectPr w:rsidR="00DB4D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E0"/>
    <w:rsid w:val="008304E0"/>
    <w:rsid w:val="00B36B60"/>
    <w:rsid w:val="00DB4D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521B"/>
  <w15:chartTrackingRefBased/>
  <w15:docId w15:val="{580CD0B6-254E-4D79-8447-DC7D19CA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HAns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4E0"/>
    <w:rPr>
      <w:rFonts w:asciiTheme="minorHAnsi" w:hAnsiTheme="minorHAnsi" w:cstheme="minorBidi"/>
      <w:kern w:val="0"/>
      <w14:ligatures w14:val="none"/>
    </w:rPr>
  </w:style>
  <w:style w:type="paragraph" w:styleId="Heading1">
    <w:name w:val="heading 1"/>
    <w:basedOn w:val="Normal"/>
    <w:next w:val="Normal"/>
    <w:link w:val="Heading1Char"/>
    <w:uiPriority w:val="9"/>
    <w:qFormat/>
    <w:rsid w:val="008304E0"/>
    <w:pPr>
      <w:keepNext/>
      <w:keepLines/>
      <w:spacing w:before="360" w:after="80"/>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8304E0"/>
    <w:pPr>
      <w:keepNext/>
      <w:keepLines/>
      <w:spacing w:before="160" w:after="80"/>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8304E0"/>
    <w:pPr>
      <w:keepNext/>
      <w:keepLines/>
      <w:spacing w:before="160" w:after="80"/>
      <w:outlineLvl w:val="2"/>
    </w:pPr>
    <w:rPr>
      <w:rFonts w:eastAsiaTheme="majorEastAsia"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8304E0"/>
    <w:pPr>
      <w:keepNext/>
      <w:keepLines/>
      <w:spacing w:before="80" w:after="40"/>
      <w:outlineLvl w:val="3"/>
    </w:pPr>
    <w:rPr>
      <w:rFonts w:eastAsiaTheme="majorEastAsia" w:cstheme="majorBidi"/>
      <w:i/>
      <w:iCs/>
      <w:color w:val="2F5496"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8304E0"/>
    <w:pPr>
      <w:keepNext/>
      <w:keepLines/>
      <w:spacing w:before="80" w:after="40"/>
      <w:outlineLvl w:val="4"/>
    </w:pPr>
    <w:rPr>
      <w:rFonts w:eastAsiaTheme="majorEastAsia" w:cstheme="majorBidi"/>
      <w:color w:val="2F5496"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8304E0"/>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8304E0"/>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8304E0"/>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8304E0"/>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4E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304E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304E0"/>
    <w:rPr>
      <w:rFonts w:asciiTheme="minorHAnsi" w:eastAsiaTheme="majorEastAsia" w:hAnsiTheme="min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304E0"/>
    <w:rPr>
      <w:rFonts w:asciiTheme="minorHAnsi"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8304E0"/>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8304E0"/>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8304E0"/>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8304E0"/>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8304E0"/>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8304E0"/>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8304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04E0"/>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8304E0"/>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8304E0"/>
    <w:pPr>
      <w:spacing w:before="160"/>
      <w:jc w:val="center"/>
    </w:pPr>
    <w:rPr>
      <w:rFonts w:ascii="Calibri" w:hAnsi="Calibri" w:cstheme="minorHAnsi"/>
      <w:i/>
      <w:iCs/>
      <w:color w:val="404040" w:themeColor="text1" w:themeTint="BF"/>
      <w:kern w:val="2"/>
      <w14:ligatures w14:val="standardContextual"/>
    </w:rPr>
  </w:style>
  <w:style w:type="character" w:customStyle="1" w:styleId="QuoteChar">
    <w:name w:val="Quote Char"/>
    <w:basedOn w:val="DefaultParagraphFont"/>
    <w:link w:val="Quote"/>
    <w:uiPriority w:val="29"/>
    <w:rsid w:val="008304E0"/>
    <w:rPr>
      <w:i/>
      <w:iCs/>
      <w:color w:val="404040" w:themeColor="text1" w:themeTint="BF"/>
    </w:rPr>
  </w:style>
  <w:style w:type="paragraph" w:styleId="ListParagraph">
    <w:name w:val="List Paragraph"/>
    <w:basedOn w:val="Normal"/>
    <w:uiPriority w:val="34"/>
    <w:qFormat/>
    <w:rsid w:val="008304E0"/>
    <w:pPr>
      <w:ind w:left="720"/>
      <w:contextualSpacing/>
    </w:pPr>
    <w:rPr>
      <w:rFonts w:ascii="Calibri" w:hAnsi="Calibri" w:cstheme="minorHAnsi"/>
      <w:kern w:val="2"/>
      <w14:ligatures w14:val="standardContextual"/>
    </w:rPr>
  </w:style>
  <w:style w:type="character" w:styleId="IntenseEmphasis">
    <w:name w:val="Intense Emphasis"/>
    <w:basedOn w:val="DefaultParagraphFont"/>
    <w:uiPriority w:val="21"/>
    <w:qFormat/>
    <w:rsid w:val="008304E0"/>
    <w:rPr>
      <w:i/>
      <w:iCs/>
      <w:color w:val="2F5496" w:themeColor="accent1" w:themeShade="BF"/>
    </w:rPr>
  </w:style>
  <w:style w:type="paragraph" w:styleId="IntenseQuote">
    <w:name w:val="Intense Quote"/>
    <w:basedOn w:val="Normal"/>
    <w:next w:val="Normal"/>
    <w:link w:val="IntenseQuoteChar"/>
    <w:uiPriority w:val="30"/>
    <w:qFormat/>
    <w:rsid w:val="008304E0"/>
    <w:pPr>
      <w:pBdr>
        <w:top w:val="single" w:sz="4" w:space="10" w:color="2F5496" w:themeColor="accent1" w:themeShade="BF"/>
        <w:bottom w:val="single" w:sz="4" w:space="10" w:color="2F5496" w:themeColor="accent1" w:themeShade="BF"/>
      </w:pBdr>
      <w:spacing w:before="360" w:after="360"/>
      <w:ind w:left="864" w:right="864"/>
      <w:jc w:val="center"/>
    </w:pPr>
    <w:rPr>
      <w:rFonts w:ascii="Calibri" w:hAnsi="Calibri" w:cstheme="minorHAnsi"/>
      <w:i/>
      <w:iCs/>
      <w:color w:val="2F5496" w:themeColor="accent1" w:themeShade="BF"/>
      <w:kern w:val="2"/>
      <w14:ligatures w14:val="standardContextual"/>
    </w:rPr>
  </w:style>
  <w:style w:type="character" w:customStyle="1" w:styleId="IntenseQuoteChar">
    <w:name w:val="Intense Quote Char"/>
    <w:basedOn w:val="DefaultParagraphFont"/>
    <w:link w:val="IntenseQuote"/>
    <w:uiPriority w:val="30"/>
    <w:rsid w:val="008304E0"/>
    <w:rPr>
      <w:i/>
      <w:iCs/>
      <w:color w:val="2F5496" w:themeColor="accent1" w:themeShade="BF"/>
    </w:rPr>
  </w:style>
  <w:style w:type="character" w:styleId="IntenseReference">
    <w:name w:val="Intense Reference"/>
    <w:basedOn w:val="DefaultParagraphFont"/>
    <w:uiPriority w:val="32"/>
    <w:qFormat/>
    <w:rsid w:val="008304E0"/>
    <w:rPr>
      <w:b/>
      <w:bCs/>
      <w:smallCaps/>
      <w:color w:val="2F5496" w:themeColor="accent1" w:themeShade="BF"/>
      <w:spacing w:val="5"/>
    </w:rPr>
  </w:style>
  <w:style w:type="character" w:styleId="Hyperlink">
    <w:name w:val="Hyperlink"/>
    <w:basedOn w:val="DefaultParagraphFont"/>
    <w:uiPriority w:val="99"/>
    <w:unhideWhenUsed/>
    <w:rsid w:val="008304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vk.hr/zakoni-pravilnici-odluke/"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vvk vvk</dc:creator>
  <cp:keywords/>
  <dc:description/>
  <cp:lastModifiedBy>vvk vvk</cp:lastModifiedBy>
  <cp:revision>1</cp:revision>
  <dcterms:created xsi:type="dcterms:W3CDTF">2024-04-22T11:24:00Z</dcterms:created>
  <dcterms:modified xsi:type="dcterms:W3CDTF">2024-04-22T11:26:00Z</dcterms:modified>
</cp:coreProperties>
</file>